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96" w:rsidRDefault="00A4319C">
      <w:pPr>
        <w:shd w:val="clear" w:color="auto" w:fill="FFFFFF"/>
        <w:spacing w:line="300" w:lineRule="atLeast"/>
        <w:jc w:val="both"/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Конкурс за попълване състава на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проект.................................... в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проект на Софийски университет „Св. Климент Охридски“ - „Маркер за иновации и технологичен трансфер (SUMMIT)“, дейност 3.4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изследвания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потенциал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иновации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знания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интелектуална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  <w:t xml:space="preserve"> с № BG-RRP-2.004-0008 SUMMIT по „Програма за ускоряване на икономическото възстановяване и трансформация чрез наука и иновации, стълб 2 „Създаване на мрежа от изсле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bg-BG"/>
        </w:rPr>
        <w:t>дователски висши училища в България“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>  </w:t>
      </w:r>
    </w:p>
    <w:p w:rsidR="00824096" w:rsidRDefault="00A4319C">
      <w:pPr>
        <w:shd w:val="clear" w:color="auto" w:fill="FFFFFF"/>
        <w:spacing w:before="120" w:after="120" w:line="300" w:lineRule="atLeast"/>
      </w:pPr>
      <w:r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val="bg-BG"/>
        </w:rPr>
        <w:t xml:space="preserve">Срок за подаване на документите: 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val="bg-BG"/>
        </w:rPr>
        <w:t xml:space="preserve">от 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val="en-US"/>
        </w:rPr>
        <w:t>………..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val="bg-BG"/>
        </w:rPr>
        <w:t xml:space="preserve">2023 г. до 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val="en-US"/>
        </w:rPr>
        <w:t>………..</w:t>
      </w:r>
      <w:r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val="bg-BG"/>
        </w:rPr>
        <w:t>2023 г.</w:t>
      </w:r>
    </w:p>
    <w:p w:rsidR="00824096" w:rsidRDefault="00824096">
      <w:pPr>
        <w:shd w:val="clear" w:color="auto" w:fill="FFFFFF"/>
        <w:spacing w:before="120" w:after="120" w:line="300" w:lineRule="atLeast"/>
      </w:pPr>
    </w:p>
    <w:p w:rsidR="00824096" w:rsidRDefault="00A4319C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lang w:val="bg-BG"/>
        </w:rPr>
        <w:t xml:space="preserve">Проект ......................... 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проект „Маркер за иновации и технологичен трансфер (SUMMIT)“,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дейност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интелектуална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 BG-RRP-2.004-0008 по „Програма за ускоряване на икономическото възстановяване и трансформация чрез наука и иновации, стълб 2 „Създаване на мрежа от изследователск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висши училища в България“, набира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които ще бъдат назначени на позиция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които да изпълняват описаните функции и задължения в екипа на проекта:</w:t>
      </w:r>
    </w:p>
    <w:p w:rsidR="00824096" w:rsidRDefault="00824096"/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1732"/>
        <w:gridCol w:w="3720"/>
        <w:gridCol w:w="3821"/>
      </w:tblGrid>
      <w:tr w:rsidR="0082409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</w:tc>
      </w:tr>
      <w:tr w:rsidR="0082409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Функции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82409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Необходимо образование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824096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pStyle w:val="Standard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Необходима експертиза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824096" w:rsidRDefault="00824096">
      <w:pPr>
        <w:tabs>
          <w:tab w:val="left" w:pos="5387"/>
        </w:tabs>
      </w:pPr>
    </w:p>
    <w:p w:rsidR="00824096" w:rsidRDefault="00A4319C">
      <w:pPr>
        <w:ind w:firstLine="720"/>
        <w:jc w:val="both"/>
      </w:pPr>
      <w:r>
        <w:rPr>
          <w:rFonts w:ascii="Times New Roman" w:hAnsi="Times New Roman" w:cs="Times New Roman"/>
          <w:lang w:val="bg-BG"/>
        </w:rPr>
        <w:t>Избраните членове на екипа на проекта ще имат право на възнаграждение за изпълнение на задълженията си, посочено по-долу:</w:t>
      </w: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tbl>
      <w:tblPr>
        <w:tblW w:w="92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608"/>
      </w:tblGrid>
      <w:tr w:rsidR="00824096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Длъжност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096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Функции по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096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Месечна сума с включени осигуровки за работодателя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E49E4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E49E4" w:rsidRDefault="001E4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Брой часове на ден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E49E4" w:rsidRDefault="001E49E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1E49E4" w:rsidRDefault="001E49E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24096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A4319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Брой месеци по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</w:tcPr>
          <w:p w:rsidR="00824096" w:rsidRDefault="00824096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A4319C">
      <w:p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Необходими документи за кандидатстване:</w:t>
      </w:r>
    </w:p>
    <w:p w:rsidR="00824096" w:rsidRDefault="00824096">
      <w:pPr>
        <w:tabs>
          <w:tab w:val="left" w:pos="5387"/>
        </w:tabs>
      </w:pP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Заявление (свободен текст до Ръководителя на проекта),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Автобиография (CV европейски формат),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Диплома за висше образование,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Диплома за научна степен, 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Други дипломи, свидетелства и удостоверения за придобита квалификация,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Списък на публикуваните научни публикации с участието на кандидата,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Справка за цитиранията на научните публикации (когато е приложимо),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Списък на изследователските проекти, в които е уч</w:t>
      </w:r>
      <w:r>
        <w:rPr>
          <w:rFonts w:ascii="Times New Roman" w:hAnsi="Times New Roman" w:cs="Times New Roman"/>
          <w:sz w:val="24"/>
          <w:szCs w:val="24"/>
          <w:lang w:val="bg-BG"/>
        </w:rPr>
        <w:t>аствал кандидатът (когато е приложимо),</w:t>
      </w:r>
    </w:p>
    <w:p w:rsidR="00824096" w:rsidRDefault="00A4319C">
      <w:pPr>
        <w:pStyle w:val="ListParagraph"/>
        <w:numPr>
          <w:ilvl w:val="0"/>
          <w:numId w:val="2"/>
        </w:numPr>
        <w:tabs>
          <w:tab w:val="left" w:pos="5387"/>
        </w:tabs>
      </w:pPr>
      <w:r>
        <w:rPr>
          <w:rFonts w:ascii="Times New Roman" w:hAnsi="Times New Roman" w:cs="Times New Roman"/>
          <w:sz w:val="24"/>
          <w:szCs w:val="24"/>
          <w:lang w:val="bg-BG"/>
        </w:rPr>
        <w:t>Списък на участията в научни конференции и симпозиуми (когато е приложимо)</w:t>
      </w:r>
    </w:p>
    <w:p w:rsidR="00824096" w:rsidRDefault="00824096">
      <w:pPr>
        <w:tabs>
          <w:tab w:val="left" w:pos="5387"/>
        </w:tabs>
        <w:ind w:firstLine="60"/>
      </w:pPr>
    </w:p>
    <w:p w:rsidR="00824096" w:rsidRDefault="00824096">
      <w:pPr>
        <w:tabs>
          <w:tab w:val="left" w:pos="5387"/>
        </w:tabs>
      </w:pPr>
    </w:p>
    <w:p w:rsidR="00824096" w:rsidRDefault="00A4319C">
      <w:pPr>
        <w:ind w:left="284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Документи се приемат 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2023 г. до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………….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.2023 г.  на имейл адрес 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824096" w:rsidRDefault="00824096">
      <w:pPr>
        <w:jc w:val="both"/>
      </w:pPr>
    </w:p>
    <w:p w:rsidR="00824096" w:rsidRDefault="00824096">
      <w:pPr>
        <w:jc w:val="both"/>
      </w:pPr>
    </w:p>
    <w:p w:rsidR="00824096" w:rsidRDefault="00A4319C">
      <w:pPr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Етапи на конкурса:</w:t>
      </w:r>
    </w:p>
    <w:p w:rsidR="00824096" w:rsidRDefault="00A4319C">
      <w:pPr>
        <w:numPr>
          <w:ilvl w:val="0"/>
          <w:numId w:val="3"/>
        </w:numPr>
        <w:spacing w:before="120" w:after="1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Запознаване с документите на кандидатите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допускане до участие в процедурата на тези, които отговарят на изискванията.</w:t>
      </w:r>
    </w:p>
    <w:p w:rsidR="00824096" w:rsidRDefault="00A4319C">
      <w:pPr>
        <w:numPr>
          <w:ilvl w:val="0"/>
          <w:numId w:val="3"/>
        </w:numPr>
        <w:spacing w:before="120" w:after="1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………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.2023 г. събеседване с допуснатите кандидати.</w:t>
      </w:r>
    </w:p>
    <w:p w:rsidR="00824096" w:rsidRDefault="00A4319C">
      <w:pPr>
        <w:numPr>
          <w:ilvl w:val="0"/>
          <w:numId w:val="3"/>
        </w:numPr>
        <w:spacing w:before="120" w:after="1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Явилите се изследователи ще бъдат информирани писмено до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……..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.2023 г.</w:t>
      </w:r>
    </w:p>
    <w:p w:rsidR="00824096" w:rsidRDefault="00A4319C">
      <w:pPr>
        <w:numPr>
          <w:ilvl w:val="0"/>
          <w:numId w:val="3"/>
        </w:numPr>
        <w:spacing w:before="120" w:after="12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Избраните изследователи ще бъдат назначени в екипа 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изпълнение на проекта според предвидения график на дейностите, за които са ангажирани.</w:t>
      </w:r>
    </w:p>
    <w:p w:rsidR="00824096" w:rsidRDefault="00A4319C">
      <w:pPr>
        <w:spacing w:before="120" w:after="120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24096" w:rsidRDefault="00A4319C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1" w:name="undefined"/>
      <w:bookmarkEnd w:id="1"/>
      <w:r>
        <w:rPr>
          <w:rFonts w:ascii="Times New Roman" w:hAnsi="Times New Roman" w:cs="Times New Roman"/>
          <w:sz w:val="24"/>
          <w:szCs w:val="24"/>
          <w:lang w:val="bg-BG"/>
        </w:rPr>
        <w:t>За допълнителна информация:</w:t>
      </w:r>
    </w:p>
    <w:p w:rsidR="00824096" w:rsidRDefault="00824096">
      <w:pPr>
        <w:rPr>
          <w:rFonts w:asciiTheme="minorHAnsi" w:hAnsiTheme="minorHAnsi" w:cstheme="minorHAnsi"/>
          <w:sz w:val="28"/>
          <w:szCs w:val="28"/>
          <w:lang w:val="bg-BG"/>
        </w:rPr>
      </w:pP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824096">
      <w:pPr>
        <w:tabs>
          <w:tab w:val="left" w:pos="5387"/>
        </w:tabs>
      </w:pPr>
    </w:p>
    <w:p w:rsidR="00824096" w:rsidRDefault="00A4319C">
      <w:pPr>
        <w:tabs>
          <w:tab w:val="left" w:pos="2775"/>
        </w:tabs>
      </w:pPr>
      <w:r>
        <w:tab/>
      </w:r>
    </w:p>
    <w:sectPr w:rsidR="00824096">
      <w:headerReference w:type="default" r:id="rId7"/>
      <w:footerReference w:type="default" r:id="rId8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9C" w:rsidRDefault="00A4319C">
      <w:pPr>
        <w:spacing w:line="240" w:lineRule="auto"/>
      </w:pPr>
      <w:r>
        <w:separator/>
      </w:r>
    </w:p>
  </w:endnote>
  <w:endnote w:type="continuationSeparator" w:id="0">
    <w:p w:rsidR="00A4319C" w:rsidRDefault="00A4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96" w:rsidRDefault="00824096">
    <w:pPr>
      <w:pStyle w:val="Footer"/>
    </w:pPr>
  </w:p>
  <w:p w:rsidR="00824096" w:rsidRDefault="00824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9C" w:rsidRDefault="00A4319C">
      <w:pPr>
        <w:spacing w:line="240" w:lineRule="auto"/>
      </w:pPr>
      <w:r>
        <w:separator/>
      </w:r>
    </w:p>
  </w:footnote>
  <w:footnote w:type="continuationSeparator" w:id="0">
    <w:p w:rsidR="00A4319C" w:rsidRDefault="00A43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96" w:rsidRDefault="00824096">
    <w:pPr>
      <w:pStyle w:val="Header"/>
    </w:pPr>
  </w:p>
  <w:p w:rsidR="00824096" w:rsidRDefault="00A4319C">
    <w:pPr>
      <w:pStyle w:val="Header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:rsidR="00824096" w:rsidRDefault="00824096">
    <w:pPr>
      <w:pStyle w:val="Header"/>
    </w:pPr>
  </w:p>
  <w:p w:rsidR="00824096" w:rsidRDefault="00824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5480E"/>
    <w:multiLevelType w:val="hybridMultilevel"/>
    <w:tmpl w:val="E8B2B782"/>
    <w:lvl w:ilvl="0" w:tplc="9DB21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158C574">
      <w:start w:val="1"/>
      <w:numFmt w:val="lowerLetter"/>
      <w:lvlText w:val="%2."/>
      <w:lvlJc w:val="left"/>
      <w:pPr>
        <w:ind w:left="1364" w:hanging="360"/>
      </w:pPr>
    </w:lvl>
    <w:lvl w:ilvl="2" w:tplc="7EDAFE3E">
      <w:start w:val="1"/>
      <w:numFmt w:val="lowerRoman"/>
      <w:lvlText w:val="%3."/>
      <w:lvlJc w:val="right"/>
      <w:pPr>
        <w:ind w:left="2084" w:hanging="180"/>
      </w:pPr>
    </w:lvl>
    <w:lvl w:ilvl="3" w:tplc="262484F8">
      <w:start w:val="1"/>
      <w:numFmt w:val="decimal"/>
      <w:lvlText w:val="%4."/>
      <w:lvlJc w:val="left"/>
      <w:pPr>
        <w:ind w:left="2804" w:hanging="360"/>
      </w:pPr>
    </w:lvl>
    <w:lvl w:ilvl="4" w:tplc="A828A4DC">
      <w:start w:val="1"/>
      <w:numFmt w:val="lowerLetter"/>
      <w:lvlText w:val="%5."/>
      <w:lvlJc w:val="left"/>
      <w:pPr>
        <w:ind w:left="3524" w:hanging="360"/>
      </w:pPr>
    </w:lvl>
    <w:lvl w:ilvl="5" w:tplc="3E6AF000">
      <w:start w:val="1"/>
      <w:numFmt w:val="lowerRoman"/>
      <w:lvlText w:val="%6."/>
      <w:lvlJc w:val="right"/>
      <w:pPr>
        <w:ind w:left="4244" w:hanging="180"/>
      </w:pPr>
    </w:lvl>
    <w:lvl w:ilvl="6" w:tplc="F4BEC508">
      <w:start w:val="1"/>
      <w:numFmt w:val="decimal"/>
      <w:lvlText w:val="%7."/>
      <w:lvlJc w:val="left"/>
      <w:pPr>
        <w:ind w:left="4964" w:hanging="360"/>
      </w:pPr>
    </w:lvl>
    <w:lvl w:ilvl="7" w:tplc="4328D4F6">
      <w:start w:val="1"/>
      <w:numFmt w:val="lowerLetter"/>
      <w:lvlText w:val="%8."/>
      <w:lvlJc w:val="left"/>
      <w:pPr>
        <w:ind w:left="5684" w:hanging="360"/>
      </w:pPr>
    </w:lvl>
    <w:lvl w:ilvl="8" w:tplc="61D0E1A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B110F3"/>
    <w:multiLevelType w:val="hybridMultilevel"/>
    <w:tmpl w:val="BF6C2410"/>
    <w:lvl w:ilvl="0" w:tplc="0498A4DC">
      <w:start w:val="1"/>
      <w:numFmt w:val="decimal"/>
      <w:lvlText w:val="%1."/>
      <w:lvlJc w:val="left"/>
      <w:pPr>
        <w:ind w:left="720" w:hanging="360"/>
      </w:pPr>
    </w:lvl>
    <w:lvl w:ilvl="1" w:tplc="2CAC1AEE">
      <w:start w:val="1"/>
      <w:numFmt w:val="lowerLetter"/>
      <w:lvlText w:val="%2."/>
      <w:lvlJc w:val="left"/>
      <w:pPr>
        <w:ind w:left="1440" w:hanging="360"/>
      </w:pPr>
    </w:lvl>
    <w:lvl w:ilvl="2" w:tplc="5B9E3A20">
      <w:start w:val="1"/>
      <w:numFmt w:val="lowerRoman"/>
      <w:lvlText w:val="%3."/>
      <w:lvlJc w:val="right"/>
      <w:pPr>
        <w:ind w:left="2160" w:hanging="180"/>
      </w:pPr>
    </w:lvl>
    <w:lvl w:ilvl="3" w:tplc="6FA0EC5A">
      <w:start w:val="1"/>
      <w:numFmt w:val="decimal"/>
      <w:lvlText w:val="%4."/>
      <w:lvlJc w:val="left"/>
      <w:pPr>
        <w:ind w:left="2880" w:hanging="360"/>
      </w:pPr>
    </w:lvl>
    <w:lvl w:ilvl="4" w:tplc="F448F9F2">
      <w:start w:val="1"/>
      <w:numFmt w:val="lowerLetter"/>
      <w:lvlText w:val="%5."/>
      <w:lvlJc w:val="left"/>
      <w:pPr>
        <w:ind w:left="3600" w:hanging="360"/>
      </w:pPr>
    </w:lvl>
    <w:lvl w:ilvl="5" w:tplc="5EA073D2">
      <w:start w:val="1"/>
      <w:numFmt w:val="lowerRoman"/>
      <w:lvlText w:val="%6."/>
      <w:lvlJc w:val="right"/>
      <w:pPr>
        <w:ind w:left="4320" w:hanging="180"/>
      </w:pPr>
    </w:lvl>
    <w:lvl w:ilvl="6" w:tplc="B8C4BC14">
      <w:start w:val="1"/>
      <w:numFmt w:val="decimal"/>
      <w:lvlText w:val="%7."/>
      <w:lvlJc w:val="left"/>
      <w:pPr>
        <w:ind w:left="5040" w:hanging="360"/>
      </w:pPr>
    </w:lvl>
    <w:lvl w:ilvl="7" w:tplc="F3105D3A">
      <w:start w:val="1"/>
      <w:numFmt w:val="lowerLetter"/>
      <w:lvlText w:val="%8."/>
      <w:lvlJc w:val="left"/>
      <w:pPr>
        <w:ind w:left="5760" w:hanging="360"/>
      </w:pPr>
    </w:lvl>
    <w:lvl w:ilvl="8" w:tplc="EF925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85E13"/>
    <w:multiLevelType w:val="hybridMultilevel"/>
    <w:tmpl w:val="80F470A4"/>
    <w:lvl w:ilvl="0" w:tplc="BF105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00F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F2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CA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04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C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88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EB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96"/>
    <w:rsid w:val="001E49E4"/>
    <w:rsid w:val="00824096"/>
    <w:rsid w:val="00A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3AA5"/>
  <w15:docId w15:val="{920A4F2D-7213-4CFA-8CE1-DA753DD1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bg-BG" w:eastAsia="bg-BG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SimSun" w:hAnsi="Calibri" w:cs="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10</cp:revision>
  <dcterms:created xsi:type="dcterms:W3CDTF">2023-01-30T08:44:00Z</dcterms:created>
  <dcterms:modified xsi:type="dcterms:W3CDTF">2024-04-17T10:52:00Z</dcterms:modified>
</cp:coreProperties>
</file>